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DC" w:rsidRPr="006A12EF" w:rsidRDefault="005F4EDC" w:rsidP="005F4ED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ПРАВИТЕЛЬСТВО ХАБАРОВСКОГО КРАЯ</w:t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ПОСТАНОВЛЕНИЕ</w:t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3 августа 2007 года № 153-пр</w:t>
      </w:r>
      <w:proofErr w:type="gramStart"/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</w:t>
      </w:r>
      <w:proofErr w:type="gramEnd"/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 установлении ставок платы по договору купли-продажи лесных</w:t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насаждений для собственных нужд граждан на территории Хабаровского края</w:t>
      </w:r>
    </w:p>
    <w:p w:rsidR="005F4EDC" w:rsidRPr="006A12EF" w:rsidRDefault="005F4EDC" w:rsidP="005F4E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(с изменениями на 24 сентября 2014 года)</w:t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________________________________</w:t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Документ с изменениями, внесенными:</w:t>
      </w:r>
    </w:p>
    <w:p w:rsidR="005F4EDC" w:rsidRPr="006A12EF" w:rsidRDefault="00E13F7E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" w:history="1">
        <w:r w:rsidR="005F4EDC" w:rsidRPr="006A12EF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Постановлением Правительства Хабаровского края от 30 августа 2013 года N 252-пр</w:t>
        </w:r>
      </w:hyperlink>
    </w:p>
    <w:p w:rsidR="005F4EDC" w:rsidRPr="006A12EF" w:rsidRDefault="00E13F7E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" w:history="1">
        <w:r w:rsidR="005F4EDC" w:rsidRPr="006A12EF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Постановлением Правительства Хабаровского края от 24 марта 2014 года N 81-пр</w:t>
        </w:r>
      </w:hyperlink>
    </w:p>
    <w:p w:rsidR="005F4EDC" w:rsidRPr="006A12EF" w:rsidRDefault="00E13F7E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" w:history="1">
        <w:r w:rsidR="005F4EDC" w:rsidRPr="006A12EF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Постановлением Правительства Хабаровского края от 24 сентября 2014 года N 337-пр</w:t>
        </w:r>
      </w:hyperlink>
      <w:r w:rsidR="005F4EDC"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</w:t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________________________________</w:t>
      </w: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целях реализации полномочий Хабаровского края в области лесных отношений, определенных статьями 76, 82 Лесного кодекса Российской Федерации, Правительство края</w:t>
      </w: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постановляет:</w:t>
      </w: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Установить ставки платы по договору купли-продажи лесных насаждений для собственных нужд граждан на территории Хабаровского края, за исключением случаев, предусмотренных </w:t>
      </w:r>
      <w:hyperlink r:id="rId7" w:history="1">
        <w:r w:rsidRPr="006A12EF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пунктом 41.4 статьи 81 Лесного кодекса Российской Федерации</w:t>
        </w:r>
      </w:hyperlink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согласно приложению к настоящему постановлению. (Пункт изменен </w:t>
      </w:r>
      <w:hyperlink r:id="rId8" w:history="1">
        <w:r w:rsidRPr="006A12EF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Постановлением Правительства Хабаровского края от 24 марта 2014 года N 81-пр</w:t>
        </w:r>
      </w:hyperlink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см. предыдущую редакцию).</w:t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Установить понижающий коэффициент 0,5 к ставкам платы по договору купли-продажи лесных насаждений для собственных нужд, установленным настоящим постановлением, для следующих категорий граждан:</w:t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инвалиды I и II групп;</w:t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пенсионеры, проживающие в сельской местности;</w:t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лица, пострадавшие от стихийных бедствий (на восстановление жилья и надворных построек).</w:t>
      </w:r>
    </w:p>
    <w:p w:rsidR="005F4EDC" w:rsidRPr="006A12EF" w:rsidRDefault="005F4EDC" w:rsidP="005F4ED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Пункт утратил силу - </w:t>
      </w:r>
      <w:hyperlink r:id="rId9" w:history="1">
        <w:r w:rsidRPr="006A12EF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Постановление Правительства Хабаровского края от 30 августа 2013 года N 252-пр</w:t>
        </w:r>
      </w:hyperlink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см. предыдущую редакцию.</w:t>
      </w: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F4EDC" w:rsidRPr="006A12EF" w:rsidRDefault="005F4EDC" w:rsidP="005F4ED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И.о. Председателя</w:t>
      </w: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Правительства края</w:t>
      </w: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В.А. Попов</w:t>
      </w:r>
      <w:r w:rsidRPr="006A12E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5F4EDC" w:rsidRPr="006A12EF" w:rsidRDefault="005F4EDC" w:rsidP="005F4ED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Приложение</w:t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к постановлению</w:t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Правительства края</w:t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3 августа 2007 года № 153-пр</w:t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(в редакции</w:t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 </w:t>
      </w:r>
      <w:hyperlink r:id="rId10" w:history="1">
        <w:r w:rsidRPr="006A12EF">
          <w:rPr>
            <w:rFonts w:ascii="Arial" w:eastAsia="Times New Roman" w:hAnsi="Arial" w:cs="Arial"/>
            <w:b/>
            <w:bCs/>
            <w:color w:val="3451A0"/>
            <w:sz w:val="20"/>
            <w:szCs w:val="20"/>
            <w:u w:val="single"/>
            <w:lang w:eastAsia="ru-RU"/>
          </w:rPr>
          <w:t>Постановления Правительства Хабаровского края</w:t>
        </w:r>
        <w:r w:rsidRPr="006A12EF">
          <w:rPr>
            <w:rFonts w:ascii="Arial" w:eastAsia="Times New Roman" w:hAnsi="Arial" w:cs="Arial"/>
            <w:b/>
            <w:bCs/>
            <w:color w:val="3451A0"/>
            <w:sz w:val="20"/>
            <w:szCs w:val="20"/>
            <w:u w:val="single"/>
            <w:lang w:eastAsia="ru-RU"/>
          </w:rPr>
          <w:br/>
          <w:t>от 24 сентября 2014 года N 337-пр</w:t>
        </w:r>
      </w:hyperlink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     - см. предыдущую редакцию)</w:t>
      </w:r>
      <w:r w:rsidRPr="006A12E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</w:p>
    <w:p w:rsidR="00DA7760" w:rsidRPr="006A12EF" w:rsidRDefault="00DA7760">
      <w:pPr>
        <w:rPr>
          <w:sz w:val="20"/>
          <w:szCs w:val="20"/>
        </w:rPr>
      </w:pPr>
    </w:p>
    <w:p w:rsidR="006A12EF" w:rsidRPr="006A12EF" w:rsidRDefault="006A12EF">
      <w:pPr>
        <w:rPr>
          <w:sz w:val="20"/>
          <w:szCs w:val="20"/>
        </w:rPr>
      </w:pPr>
    </w:p>
    <w:sectPr w:rsidR="006A12EF" w:rsidRPr="006A12EF" w:rsidSect="00DA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F4EDC"/>
    <w:rsid w:val="005F4EDC"/>
    <w:rsid w:val="006A12EF"/>
    <w:rsid w:val="00DA7760"/>
    <w:rsid w:val="00E1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60"/>
  </w:style>
  <w:style w:type="paragraph" w:styleId="2">
    <w:name w:val="heading 2"/>
    <w:basedOn w:val="a"/>
    <w:link w:val="20"/>
    <w:uiPriority w:val="9"/>
    <w:qFormat/>
    <w:rsid w:val="005F4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F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53116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371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53172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465311668" TargetMode="External"/><Relationship Id="rId10" Type="http://schemas.openxmlformats.org/officeDocument/2006/relationships/hyperlink" Target="https://docs.cntd.ru/document/465317221" TargetMode="External"/><Relationship Id="rId4" Type="http://schemas.openxmlformats.org/officeDocument/2006/relationships/hyperlink" Target="https://docs.cntd.ru/document/465305586" TargetMode="External"/><Relationship Id="rId9" Type="http://schemas.openxmlformats.org/officeDocument/2006/relationships/hyperlink" Target="https://docs.cntd.ru/document/465305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2022-05-16T06:16:00Z</cp:lastPrinted>
  <dcterms:created xsi:type="dcterms:W3CDTF">2022-05-06T06:04:00Z</dcterms:created>
  <dcterms:modified xsi:type="dcterms:W3CDTF">2022-05-16T06:19:00Z</dcterms:modified>
</cp:coreProperties>
</file>